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0674329C" w:rsidR="009379CC" w:rsidRDefault="00BD4DE4" w:rsidP="006E664D">
      <w:pPr>
        <w:jc w:val="center"/>
        <w:rPr>
          <w:b/>
        </w:rPr>
      </w:pPr>
      <w:r w:rsidRPr="00BD4DE4">
        <w:rPr>
          <w:b/>
        </w:rPr>
        <w:t>Лот №22.000159 «Осветительные приборы и запасные части»</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022CC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022CC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022CC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022CC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022CCD"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022CC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1A831" w14:textId="77777777" w:rsidR="00022CCD" w:rsidRDefault="00022CCD" w:rsidP="00706E83">
      <w:r>
        <w:separator/>
      </w:r>
    </w:p>
  </w:endnote>
  <w:endnote w:type="continuationSeparator" w:id="0">
    <w:p w14:paraId="5CD51763" w14:textId="77777777" w:rsidR="00022CCD" w:rsidRDefault="00022CCD" w:rsidP="00706E83">
      <w:r>
        <w:continuationSeparator/>
      </w:r>
    </w:p>
  </w:endnote>
  <w:endnote w:type="continuationNotice" w:id="1">
    <w:p w14:paraId="700820CA" w14:textId="77777777" w:rsidR="00022CCD" w:rsidRDefault="00022C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52C48" w14:textId="77777777" w:rsidR="00022CCD" w:rsidRDefault="00022CCD" w:rsidP="00706E83">
      <w:r>
        <w:separator/>
      </w:r>
    </w:p>
  </w:footnote>
  <w:footnote w:type="continuationSeparator" w:id="0">
    <w:p w14:paraId="4C587035" w14:textId="77777777" w:rsidR="00022CCD" w:rsidRDefault="00022CCD" w:rsidP="00706E83">
      <w:r>
        <w:continuationSeparator/>
      </w:r>
    </w:p>
  </w:footnote>
  <w:footnote w:type="continuationNotice" w:id="1">
    <w:p w14:paraId="5347C03E" w14:textId="77777777" w:rsidR="00022CCD" w:rsidRDefault="00022CCD"/>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2CCD"/>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4DE4"/>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F3D50-DF0A-4A72-A1A0-54D0813D4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28559</Words>
  <Characters>162788</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24</cp:revision>
  <cp:lastPrinted>2013-05-14T07:19:00Z</cp:lastPrinted>
  <dcterms:created xsi:type="dcterms:W3CDTF">2021-11-01T10:39:00Z</dcterms:created>
  <dcterms:modified xsi:type="dcterms:W3CDTF">2022-12-21T10:50:00Z</dcterms:modified>
</cp:coreProperties>
</file>